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B0F8" w14:textId="511114D3" w:rsidR="003E0FE0" w:rsidRDefault="003E0FE0" w:rsidP="002C2A3B">
      <w:pPr>
        <w:tabs>
          <w:tab w:val="left" w:pos="1134"/>
        </w:tabs>
        <w:suppressAutoHyphens/>
        <w:textAlignment w:val="baseline"/>
        <w:rPr>
          <w:b/>
          <w:bCs/>
        </w:rPr>
      </w:pPr>
    </w:p>
    <w:p w14:paraId="1758D0E0" w14:textId="4551DC45" w:rsidR="003E0FE0" w:rsidRDefault="003E0FE0" w:rsidP="002C2A3B">
      <w:pPr>
        <w:tabs>
          <w:tab w:val="left" w:pos="1134"/>
        </w:tabs>
        <w:suppressAutoHyphens/>
        <w:textAlignment w:val="baseline"/>
        <w:rPr>
          <w:b/>
          <w:bCs/>
        </w:rPr>
      </w:pPr>
    </w:p>
    <w:p w14:paraId="707C1410" w14:textId="77777777" w:rsidR="003E0FE0" w:rsidRDefault="003E0FE0" w:rsidP="002C2A3B">
      <w:pPr>
        <w:tabs>
          <w:tab w:val="left" w:pos="1134"/>
        </w:tabs>
        <w:suppressAutoHyphens/>
        <w:textAlignment w:val="baseline"/>
        <w:rPr>
          <w:b/>
          <w:bCs/>
        </w:rPr>
      </w:pPr>
    </w:p>
    <w:p w14:paraId="01D3AAFF" w14:textId="77777777" w:rsidR="00201040" w:rsidRDefault="00201040" w:rsidP="00201040">
      <w:pPr>
        <w:spacing w:line="360" w:lineRule="auto"/>
        <w:jc w:val="center"/>
        <w:rPr>
          <w:b/>
          <w:color w:val="000000" w:themeColor="text1"/>
          <w:shd w:val="clear" w:color="auto" w:fill="FFFFFF"/>
        </w:rPr>
      </w:pPr>
      <w:r>
        <w:rPr>
          <w:b/>
          <w:noProof/>
          <w:color w:val="000000" w:themeColor="text1"/>
          <w:shd w:val="clear" w:color="auto" w:fill="FFFFFF"/>
        </w:rPr>
        <w:drawing>
          <wp:inline distT="0" distB="0" distL="0" distR="0" wp14:anchorId="08E1C84B" wp14:editId="63F29129">
            <wp:extent cx="1800356" cy="72034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56" cy="720345"/>
                    </a:xfrm>
                    <a:prstGeom prst="rect">
                      <a:avLst/>
                    </a:prstGeom>
                  </pic:spPr>
                </pic:pic>
              </a:graphicData>
            </a:graphic>
          </wp:inline>
        </w:drawing>
      </w:r>
    </w:p>
    <w:p w14:paraId="2E4B285C" w14:textId="6BB7B625" w:rsidR="00201040" w:rsidRDefault="00201040" w:rsidP="00201040">
      <w:pPr>
        <w:spacing w:line="360" w:lineRule="auto"/>
        <w:jc w:val="center"/>
        <w:rPr>
          <w:b/>
          <w:color w:val="000000" w:themeColor="text1"/>
          <w:shd w:val="clear" w:color="auto" w:fill="FFFFFF"/>
        </w:rPr>
      </w:pPr>
      <w:r>
        <w:rPr>
          <w:b/>
          <w:color w:val="000000" w:themeColor="text1"/>
          <w:shd w:val="clear" w:color="auto" w:fill="FFFFFF"/>
        </w:rPr>
        <w:t>KVIETIMAS DALYVAUTI POZYTYVIOS TĖVYSTĖS PROGRAMOJE</w:t>
      </w:r>
      <w:r w:rsidR="006A1059" w:rsidRPr="00CE6679">
        <w:rPr>
          <w:b/>
          <w:color w:val="000000" w:themeColor="text1"/>
          <w:shd w:val="clear" w:color="auto" w:fill="FFFFFF"/>
        </w:rPr>
        <w:t xml:space="preserve"> </w:t>
      </w:r>
    </w:p>
    <w:p w14:paraId="201B3158" w14:textId="7DA14118" w:rsidR="006A1059" w:rsidRPr="00CE6679" w:rsidRDefault="006A1059" w:rsidP="00201040">
      <w:pPr>
        <w:spacing w:line="360" w:lineRule="auto"/>
        <w:jc w:val="center"/>
        <w:rPr>
          <w:b/>
          <w:color w:val="000000" w:themeColor="text1"/>
          <w:shd w:val="clear" w:color="auto" w:fill="FFFFFF"/>
        </w:rPr>
      </w:pPr>
      <w:r w:rsidRPr="00CE6679">
        <w:rPr>
          <w:b/>
          <w:color w:val="000000" w:themeColor="text1"/>
          <w:shd w:val="clear" w:color="auto" w:fill="FFFFFF"/>
        </w:rPr>
        <w:t>„NEĮTIKĖTINI METAI“</w:t>
      </w:r>
    </w:p>
    <w:p w14:paraId="4E40BCBB" w14:textId="09595916" w:rsidR="006A1059" w:rsidRDefault="006A1059" w:rsidP="006A1059">
      <w:pPr>
        <w:spacing w:line="360" w:lineRule="auto"/>
        <w:ind w:firstLine="709"/>
        <w:jc w:val="both"/>
        <w:rPr>
          <w:b/>
          <w:color w:val="000000" w:themeColor="text1"/>
          <w:shd w:val="clear" w:color="auto" w:fill="FFFFFF"/>
        </w:rPr>
      </w:pPr>
    </w:p>
    <w:p w14:paraId="5485DEB2" w14:textId="77777777" w:rsidR="006A1059" w:rsidRPr="00CE6679" w:rsidRDefault="006A1059" w:rsidP="00660BD6">
      <w:pPr>
        <w:spacing w:line="360" w:lineRule="auto"/>
        <w:jc w:val="both"/>
        <w:rPr>
          <w:b/>
          <w:color w:val="000000" w:themeColor="text1"/>
          <w:shd w:val="clear" w:color="auto" w:fill="FFFFFF"/>
        </w:rPr>
      </w:pPr>
    </w:p>
    <w:p w14:paraId="249541E1" w14:textId="77777777" w:rsidR="006A1059" w:rsidRPr="00CE6679" w:rsidRDefault="006A1059" w:rsidP="006A1059">
      <w:pPr>
        <w:spacing w:line="360" w:lineRule="auto"/>
        <w:ind w:firstLine="709"/>
        <w:jc w:val="both"/>
        <w:rPr>
          <w:color w:val="000000" w:themeColor="text1"/>
          <w:shd w:val="clear" w:color="auto" w:fill="FFFFFF"/>
        </w:rPr>
      </w:pPr>
      <w:r w:rsidRPr="00CE6679">
        <w:rPr>
          <w:color w:val="000000" w:themeColor="text1"/>
          <w:shd w:val="clear" w:color="auto" w:fill="FFFFFF"/>
        </w:rPr>
        <w:t>Higienos institutas įgyvendina 2014–2021 m. Europos ekonominės erdvės finansinio mechanizmo projektą „Programos „Neįtikėtini metai“ pritaikymas ir įgyvendinimas Lietuvoje“ Nr. LT03-2-SAM-TF-001.</w:t>
      </w:r>
    </w:p>
    <w:p w14:paraId="0D0D1674" w14:textId="77777777" w:rsidR="006A1059" w:rsidRPr="00CE6679" w:rsidRDefault="006A1059" w:rsidP="006A1059">
      <w:pPr>
        <w:spacing w:line="360" w:lineRule="auto"/>
        <w:ind w:firstLine="709"/>
        <w:jc w:val="both"/>
        <w:rPr>
          <w:color w:val="000000" w:themeColor="text1"/>
          <w:shd w:val="clear" w:color="auto" w:fill="FFFFFF"/>
        </w:rPr>
      </w:pPr>
      <w:r w:rsidRPr="00CE6679">
        <w:rPr>
          <w:color w:val="000000" w:themeColor="text1"/>
        </w:rPr>
        <w:t xml:space="preserve"> „Neįtikėtini metai“ (angl. </w:t>
      </w:r>
      <w:proofErr w:type="spellStart"/>
      <w:r w:rsidRPr="00CE6679">
        <w:t>The</w:t>
      </w:r>
      <w:proofErr w:type="spellEnd"/>
      <w:r w:rsidRPr="00CE6679">
        <w:t xml:space="preserve"> </w:t>
      </w:r>
      <w:proofErr w:type="spellStart"/>
      <w:r w:rsidRPr="00CE6679">
        <w:t>Incredible</w:t>
      </w:r>
      <w:proofErr w:type="spellEnd"/>
      <w:r w:rsidRPr="00CE6679">
        <w:t xml:space="preserve"> </w:t>
      </w:r>
      <w:proofErr w:type="spellStart"/>
      <w:r w:rsidRPr="00CE6679">
        <w:t>Years</w:t>
      </w:r>
      <w:proofErr w:type="spellEnd"/>
      <w:r w:rsidRPr="00CE6679">
        <w:t>®)</w:t>
      </w:r>
      <w:r w:rsidRPr="00CE6679">
        <w:rPr>
          <w:color w:val="000000" w:themeColor="text1"/>
        </w:rPr>
        <w:t xml:space="preserve"> – tai prof. dr. </w:t>
      </w:r>
      <w:proofErr w:type="spellStart"/>
      <w:r w:rsidRPr="00CE6679">
        <w:rPr>
          <w:color w:val="000000" w:themeColor="text1"/>
        </w:rPr>
        <w:t>Carolyn</w:t>
      </w:r>
      <w:proofErr w:type="spellEnd"/>
      <w:r w:rsidRPr="00CE6679">
        <w:rPr>
          <w:color w:val="000000" w:themeColor="text1"/>
        </w:rPr>
        <w:t xml:space="preserve"> </w:t>
      </w:r>
      <w:proofErr w:type="spellStart"/>
      <w:r w:rsidRPr="00CE6679">
        <w:rPr>
          <w:color w:val="000000" w:themeColor="text1"/>
        </w:rPr>
        <w:t>Webster-Stratton</w:t>
      </w:r>
      <w:proofErr w:type="spellEnd"/>
      <w:r w:rsidRPr="00CE6679">
        <w:rPr>
          <w:color w:val="000000" w:themeColor="text1"/>
        </w:rPr>
        <w:t xml:space="preserve"> Jungtinėse Amerikos Valstijose sukurta serija viena su kita susietų, įrodymais pagrįstų programų, skirtų tėvams, vaikams ir mokytojams, palaikoma daugiau nei 30 metų tyrimų. Šios programos tikslas yra užkirsti kelią mažų vaikų elgesio problemoms ir jas koreguoti bei skatinti jų socialinę, emocinę ir akademinę kompetenciją.</w:t>
      </w:r>
    </w:p>
    <w:p w14:paraId="4A231F15" w14:textId="77777777" w:rsidR="006A1059" w:rsidRPr="00CE6679" w:rsidRDefault="006A1059" w:rsidP="006A1059">
      <w:pPr>
        <w:spacing w:line="360" w:lineRule="auto"/>
        <w:ind w:firstLine="709"/>
        <w:jc w:val="both"/>
        <w:rPr>
          <w:b/>
        </w:rPr>
      </w:pPr>
      <w:r w:rsidRPr="00CE6679">
        <w:t xml:space="preserve">Lietuvoje įgyvendinama  </w:t>
      </w:r>
      <w:proofErr w:type="spellStart"/>
      <w:r w:rsidRPr="00CE6679">
        <w:t>The</w:t>
      </w:r>
      <w:proofErr w:type="spellEnd"/>
      <w:r w:rsidRPr="00CE6679">
        <w:t xml:space="preserve"> </w:t>
      </w:r>
      <w:proofErr w:type="spellStart"/>
      <w:r w:rsidRPr="00CE6679">
        <w:t>Incredible</w:t>
      </w:r>
      <w:proofErr w:type="spellEnd"/>
      <w:r w:rsidRPr="00CE6679">
        <w:t xml:space="preserve"> </w:t>
      </w:r>
      <w:proofErr w:type="spellStart"/>
      <w:r w:rsidRPr="00CE6679">
        <w:t>Years</w:t>
      </w:r>
      <w:proofErr w:type="spellEnd"/>
      <w:r w:rsidRPr="00CE6679">
        <w:t xml:space="preserve">® „Bazinė programa ikimokyklinio amžiaus vaikų tėvams“ – programa, </w:t>
      </w:r>
      <w:r w:rsidRPr="00CE6679">
        <w:rPr>
          <w:b/>
        </w:rPr>
        <w:t xml:space="preserve">skirta tėvams, auginantiems 3–6 m. amžiaus vaikus. </w:t>
      </w:r>
    </w:p>
    <w:p w14:paraId="406C3249" w14:textId="77777777" w:rsidR="006A1059" w:rsidRPr="00CE6679" w:rsidRDefault="006A1059" w:rsidP="006A1059">
      <w:pPr>
        <w:spacing w:line="360" w:lineRule="auto"/>
        <w:ind w:firstLine="709"/>
        <w:jc w:val="both"/>
      </w:pPr>
      <w:r w:rsidRPr="00CE6679">
        <w:t>Programos metu tėvai mokysis: sustiprinti pozityvios tėvystės įgūdžius, puoselėti tėvų ir vaikų bendravimą ir prieraišumą, formuoti tėvų gebėjimą skatinti vaikų emocijų reguliaciją, socialinius įgūdžius ir kalbos vystymąsi, mažinti itin griežtą, grubų drausminimą ir padėti koreguoti vaikų elgesio problemas. Tėvai taip pat mokomi, kaip ugdyti vaikų pasirengimo mokyklai įgūdžius, ir yra skatinami bendradarbiauti su vaikų pedagogais.</w:t>
      </w:r>
    </w:p>
    <w:p w14:paraId="11D1E334" w14:textId="77777777" w:rsidR="006A1059" w:rsidRPr="00CE6679" w:rsidRDefault="006A1059" w:rsidP="006A1059">
      <w:pPr>
        <w:spacing w:line="360" w:lineRule="auto"/>
        <w:ind w:firstLine="709"/>
        <w:jc w:val="both"/>
      </w:pPr>
      <w:r w:rsidRPr="00CE6679">
        <w:t>Programa trunka 18 savaičių (4,5 mėn.). Kartą per savaitę renkamasi į 2 val. bendrą grupės susitikimą. Grupės susitikimų metu (per pertraukas) dalyviams bus siūloma arbata, kava ir užkandžiai.</w:t>
      </w:r>
    </w:p>
    <w:p w14:paraId="3C05FCB6" w14:textId="7C6EB4C8" w:rsidR="006A1059" w:rsidRPr="00CE6679" w:rsidRDefault="006A1059" w:rsidP="006A1059">
      <w:pPr>
        <w:spacing w:line="360" w:lineRule="auto"/>
        <w:ind w:firstLine="709"/>
        <w:jc w:val="both"/>
      </w:pPr>
      <w:r w:rsidRPr="00CE6679">
        <w:t xml:space="preserve">Tėvai, norėdami dalyvauti programoje, registruojasi interneto svetainėje </w:t>
      </w:r>
      <w:hyperlink r:id="rId8" w:history="1">
        <w:r w:rsidRPr="009472DF">
          <w:rPr>
            <w:rStyle w:val="Hipersaitas"/>
          </w:rPr>
          <w:t>https://neitiketini-metai.lt/registracija-i-programa-ikimokyklinio-amziaus-3-6-m-vaiku-tevams/dalia-jukniene-ir-kristina-monkiene/</w:t>
        </w:r>
      </w:hyperlink>
      <w:r>
        <w:t xml:space="preserve">  </w:t>
      </w:r>
      <w:r w:rsidR="00CE6BA8">
        <w:t xml:space="preserve"> arba nuskenavę QR kodą </w:t>
      </w:r>
      <w:r w:rsidR="00CE6BA8">
        <w:rPr>
          <w:noProof/>
        </w:rPr>
        <w:drawing>
          <wp:inline distT="0" distB="0" distL="0" distR="0" wp14:anchorId="7E728CA6" wp14:editId="6273BD65">
            <wp:extent cx="601980" cy="601980"/>
            <wp:effectExtent l="0" t="0" r="762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01980" cy="601980"/>
                    </a:xfrm>
                    <a:prstGeom prst="rect">
                      <a:avLst/>
                    </a:prstGeom>
                  </pic:spPr>
                </pic:pic>
              </a:graphicData>
            </a:graphic>
          </wp:inline>
        </w:drawing>
      </w:r>
      <w:r w:rsidRPr="00CE6679">
        <w:t xml:space="preserve">nurodydami savo vardą, pavardę, deklaruotą gyvenamąją </w:t>
      </w:r>
      <w:r w:rsidRPr="00CE6679">
        <w:lastRenderedPageBreak/>
        <w:t xml:space="preserve">vietą ir kontaktinę informaciją, kuri reikalinga tėvų grupių vadovams, kad jie galėtų susisiekti su tėvais. Registruotis gali tik nurodytose savivaldybėse deklaravę gyvenamąją vietą tėvai. </w:t>
      </w:r>
    </w:p>
    <w:p w14:paraId="4CBC9C25" w14:textId="03BB29B1" w:rsidR="006A1059" w:rsidRDefault="006A1059" w:rsidP="006A1059">
      <w:pPr>
        <w:spacing w:line="360" w:lineRule="auto"/>
        <w:ind w:firstLine="709"/>
        <w:jc w:val="both"/>
      </w:pPr>
      <w:r w:rsidRPr="00CE6679">
        <w:t xml:space="preserve">Grupės susitikimai vyks kontaktiniu būdu, adresu: </w:t>
      </w:r>
      <w:r w:rsidRPr="00CE6679">
        <w:rPr>
          <w:b/>
        </w:rPr>
        <w:t>K. Kalinausko g. 10, Šilutė, 4 aukštas, 33 kabinetas (salė).</w:t>
      </w:r>
      <w:r w:rsidRPr="00CE6679">
        <w:t xml:space="preserve"> Pirmasis grupės susitikimas </w:t>
      </w:r>
      <w:r w:rsidRPr="00CE6679">
        <w:rPr>
          <w:b/>
        </w:rPr>
        <w:t>2022 m. spalio 19 d., 1</w:t>
      </w:r>
      <w:r w:rsidR="00660BD6">
        <w:rPr>
          <w:b/>
        </w:rPr>
        <w:t>7</w:t>
      </w:r>
      <w:r w:rsidRPr="00CE6679">
        <w:rPr>
          <w:b/>
        </w:rPr>
        <w:t>.30 val</w:t>
      </w:r>
      <w:r w:rsidRPr="00CE6679">
        <w:t xml:space="preserve">. Grupės vadovės: Kristina </w:t>
      </w:r>
      <w:proofErr w:type="spellStart"/>
      <w:r w:rsidRPr="00CE6679">
        <w:t>Monkienė</w:t>
      </w:r>
      <w:proofErr w:type="spellEnd"/>
      <w:r w:rsidRPr="00CE6679">
        <w:t xml:space="preserve"> ir Dalia Juknienė. </w:t>
      </w:r>
    </w:p>
    <w:p w14:paraId="7ABF22F6" w14:textId="2AEF2520" w:rsidR="006A1059" w:rsidRPr="00CE6679" w:rsidRDefault="006A1059" w:rsidP="006A1059">
      <w:pPr>
        <w:spacing w:line="360" w:lineRule="auto"/>
        <w:ind w:firstLine="709"/>
        <w:jc w:val="both"/>
        <w:rPr>
          <w:lang w:val="en-US"/>
        </w:rPr>
      </w:pPr>
      <w:r w:rsidRPr="00CE6679">
        <w:t>Dėl visų iškilusių klausimų, susijusių su programa registracija, prašome kreiptis el.</w:t>
      </w:r>
      <w:r w:rsidR="001600BE">
        <w:t> </w:t>
      </w:r>
      <w:r w:rsidRPr="00CE6679">
        <w:t xml:space="preserve">paštu </w:t>
      </w:r>
      <w:hyperlink r:id="rId10" w:history="1">
        <w:r w:rsidRPr="009472DF">
          <w:rPr>
            <w:rStyle w:val="Hipersaitas"/>
          </w:rPr>
          <w:t>dalia.jukniene@</w:t>
        </w:r>
        <w:r w:rsidRPr="009472DF">
          <w:rPr>
            <w:rStyle w:val="Hipersaitas"/>
            <w:lang w:val="en-US"/>
          </w:rPr>
          <w:t>silutessveikata.lt</w:t>
        </w:r>
      </w:hyperlink>
      <w:r>
        <w:rPr>
          <w:lang w:val="en-US"/>
        </w:rPr>
        <w:t xml:space="preserve"> .</w:t>
      </w:r>
    </w:p>
    <w:p w14:paraId="7FCF06BC" w14:textId="444266CA" w:rsidR="00151673" w:rsidRDefault="00151673" w:rsidP="00151673">
      <w:pPr>
        <w:spacing w:line="360" w:lineRule="auto"/>
        <w:ind w:firstLine="851"/>
        <w:jc w:val="both"/>
      </w:pPr>
    </w:p>
    <w:p w14:paraId="426E1D0A" w14:textId="77777777" w:rsidR="00151673" w:rsidRDefault="00151673" w:rsidP="00151673">
      <w:pPr>
        <w:spacing w:line="360" w:lineRule="auto"/>
        <w:ind w:firstLine="851"/>
        <w:jc w:val="both"/>
      </w:pPr>
    </w:p>
    <w:tbl>
      <w:tblPr>
        <w:tblW w:w="0" w:type="auto"/>
        <w:tblLook w:val="01E0" w:firstRow="1" w:lastRow="1" w:firstColumn="1" w:lastColumn="1" w:noHBand="0" w:noVBand="0"/>
      </w:tblPr>
      <w:tblGrid>
        <w:gridCol w:w="4988"/>
        <w:gridCol w:w="4984"/>
      </w:tblGrid>
      <w:tr w:rsidR="00C74074" w14:paraId="3D92F391" w14:textId="77777777" w:rsidTr="00201040">
        <w:tc>
          <w:tcPr>
            <w:tcW w:w="4988" w:type="dxa"/>
          </w:tcPr>
          <w:p w14:paraId="7F9ADA36" w14:textId="1554E255" w:rsidR="00CB5852" w:rsidRPr="00B50F9D" w:rsidRDefault="00CB5852" w:rsidP="00151673">
            <w:pPr>
              <w:spacing w:line="360" w:lineRule="auto"/>
            </w:pPr>
          </w:p>
        </w:tc>
        <w:tc>
          <w:tcPr>
            <w:tcW w:w="4984" w:type="dxa"/>
          </w:tcPr>
          <w:p w14:paraId="72B24F23" w14:textId="3053AE5D" w:rsidR="00C74074" w:rsidRDefault="00C74074" w:rsidP="00151673">
            <w:pPr>
              <w:spacing w:line="360" w:lineRule="auto"/>
              <w:jc w:val="right"/>
            </w:pPr>
          </w:p>
        </w:tc>
      </w:tr>
    </w:tbl>
    <w:p w14:paraId="2C93828D" w14:textId="5CCE2774" w:rsidR="00C9400C" w:rsidRDefault="00C9400C" w:rsidP="00151673">
      <w:pPr>
        <w:spacing w:line="360" w:lineRule="auto"/>
      </w:pPr>
      <w:r>
        <w:t xml:space="preserve"> </w:t>
      </w:r>
    </w:p>
    <w:sectPr w:rsidR="00C9400C" w:rsidSect="00F170F6">
      <w:headerReference w:type="default" r:id="rId11"/>
      <w:footerReference w:type="first" r:id="rId12"/>
      <w:pgSz w:w="12240" w:h="15840" w:code="1"/>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BC4D" w14:textId="77777777" w:rsidR="00AE6B98" w:rsidRDefault="00AE6B98" w:rsidP="00A05CA4">
      <w:r>
        <w:separator/>
      </w:r>
    </w:p>
  </w:endnote>
  <w:endnote w:type="continuationSeparator" w:id="0">
    <w:p w14:paraId="6CE127AE" w14:textId="77777777" w:rsidR="00AE6B98" w:rsidRDefault="00AE6B98" w:rsidP="00A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F0A5" w14:textId="0D237487" w:rsidR="0075623F" w:rsidRPr="00C9400C" w:rsidRDefault="00C9400C" w:rsidP="0075623F">
    <w:pPr>
      <w:pStyle w:val="Porat"/>
      <w:jc w:val="right"/>
      <w:rPr>
        <w:b/>
        <w:bCs/>
        <w:sz w:val="20"/>
        <w:szCs w:val="20"/>
      </w:rPr>
    </w:pPr>
    <w:r w:rsidRPr="00C9400C">
      <w:rPr>
        <w:b/>
        <w:bCs/>
        <w:sz w:val="20"/>
        <w:szCs w:val="20"/>
      </w:rPr>
      <w:t>Originalas nebus siunčiamas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98D7" w14:textId="77777777" w:rsidR="00AE6B98" w:rsidRDefault="00AE6B98" w:rsidP="00A05CA4">
      <w:r>
        <w:separator/>
      </w:r>
    </w:p>
  </w:footnote>
  <w:footnote w:type="continuationSeparator" w:id="0">
    <w:p w14:paraId="64A78D36" w14:textId="77777777" w:rsidR="00AE6B98" w:rsidRDefault="00AE6B98" w:rsidP="00A0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D99C" w14:textId="77777777" w:rsidR="00A05CA4" w:rsidRDefault="003D1C00">
    <w:pPr>
      <w:pStyle w:val="Antrats"/>
      <w:jc w:val="center"/>
    </w:pPr>
    <w:r>
      <w:fldChar w:fldCharType="begin"/>
    </w:r>
    <w:r>
      <w:instrText xml:space="preserve"> PAGE   \* MERGEFORMAT </w:instrText>
    </w:r>
    <w:r>
      <w:fldChar w:fldCharType="separate"/>
    </w:r>
    <w:r w:rsidR="00DA0D9C">
      <w:rPr>
        <w:noProof/>
      </w:rPr>
      <w:t>2</w:t>
    </w:r>
    <w:r>
      <w:rPr>
        <w:noProof/>
      </w:rPr>
      <w:fldChar w:fldCharType="end"/>
    </w:r>
  </w:p>
  <w:p w14:paraId="2F82E793" w14:textId="77777777" w:rsidR="00A05CA4" w:rsidRDefault="00A05CA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6C0"/>
    <w:multiLevelType w:val="hybridMultilevel"/>
    <w:tmpl w:val="9300DE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1F5366DA"/>
    <w:multiLevelType w:val="multilevel"/>
    <w:tmpl w:val="A37C771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2C6A1778"/>
    <w:multiLevelType w:val="hybridMultilevel"/>
    <w:tmpl w:val="1298D24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6B8105D8"/>
    <w:multiLevelType w:val="hybridMultilevel"/>
    <w:tmpl w:val="32D0E102"/>
    <w:lvl w:ilvl="0" w:tplc="0A7C8C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7641650D"/>
    <w:multiLevelType w:val="hybridMultilevel"/>
    <w:tmpl w:val="C7F8F042"/>
    <w:lvl w:ilvl="0" w:tplc="AF7EED22">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F6B07F9"/>
    <w:multiLevelType w:val="hybridMultilevel"/>
    <w:tmpl w:val="FAA41D26"/>
    <w:lvl w:ilvl="0" w:tplc="ED3A6F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504248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505774">
    <w:abstractNumId w:val="0"/>
  </w:num>
  <w:num w:numId="3" w16cid:durableId="1127772571">
    <w:abstractNumId w:val="5"/>
  </w:num>
  <w:num w:numId="4" w16cid:durableId="1342245918">
    <w:abstractNumId w:val="2"/>
  </w:num>
  <w:num w:numId="5" w16cid:durableId="2017033883">
    <w:abstractNumId w:val="3"/>
  </w:num>
  <w:num w:numId="6" w16cid:durableId="1838032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60"/>
    <w:rsid w:val="0000343F"/>
    <w:rsid w:val="00004B56"/>
    <w:rsid w:val="0001444C"/>
    <w:rsid w:val="00014F84"/>
    <w:rsid w:val="00016E02"/>
    <w:rsid w:val="00022BD2"/>
    <w:rsid w:val="000242AE"/>
    <w:rsid w:val="000248B9"/>
    <w:rsid w:val="0003786F"/>
    <w:rsid w:val="00055896"/>
    <w:rsid w:val="00073C66"/>
    <w:rsid w:val="00076F34"/>
    <w:rsid w:val="000870F1"/>
    <w:rsid w:val="000927E5"/>
    <w:rsid w:val="000A3109"/>
    <w:rsid w:val="000A42BE"/>
    <w:rsid w:val="000B4EA0"/>
    <w:rsid w:val="000C1FFA"/>
    <w:rsid w:val="000C3DC2"/>
    <w:rsid w:val="000D0D48"/>
    <w:rsid w:val="000D54B8"/>
    <w:rsid w:val="000E1080"/>
    <w:rsid w:val="000E1E32"/>
    <w:rsid w:val="000F0A9B"/>
    <w:rsid w:val="00103F93"/>
    <w:rsid w:val="0011030B"/>
    <w:rsid w:val="00111EAA"/>
    <w:rsid w:val="001123A9"/>
    <w:rsid w:val="00113074"/>
    <w:rsid w:val="0011760A"/>
    <w:rsid w:val="00120405"/>
    <w:rsid w:val="00127743"/>
    <w:rsid w:val="00133E8D"/>
    <w:rsid w:val="00140788"/>
    <w:rsid w:val="00141567"/>
    <w:rsid w:val="00144726"/>
    <w:rsid w:val="00151673"/>
    <w:rsid w:val="001544B2"/>
    <w:rsid w:val="001600BE"/>
    <w:rsid w:val="001602ED"/>
    <w:rsid w:val="00160E48"/>
    <w:rsid w:val="00172DF5"/>
    <w:rsid w:val="00190901"/>
    <w:rsid w:val="001952EE"/>
    <w:rsid w:val="00195707"/>
    <w:rsid w:val="001C7007"/>
    <w:rsid w:val="001D3523"/>
    <w:rsid w:val="001D4C63"/>
    <w:rsid w:val="001D623A"/>
    <w:rsid w:val="001E49DC"/>
    <w:rsid w:val="001E780A"/>
    <w:rsid w:val="001F4DB1"/>
    <w:rsid w:val="001F54D9"/>
    <w:rsid w:val="001F6E52"/>
    <w:rsid w:val="00201040"/>
    <w:rsid w:val="00202052"/>
    <w:rsid w:val="0021429C"/>
    <w:rsid w:val="00217E75"/>
    <w:rsid w:val="00224049"/>
    <w:rsid w:val="002254E0"/>
    <w:rsid w:val="00227078"/>
    <w:rsid w:val="0023062A"/>
    <w:rsid w:val="00231AD9"/>
    <w:rsid w:val="002365DD"/>
    <w:rsid w:val="00237EF4"/>
    <w:rsid w:val="002449EB"/>
    <w:rsid w:val="00244F38"/>
    <w:rsid w:val="0024763F"/>
    <w:rsid w:val="0025256E"/>
    <w:rsid w:val="0026271F"/>
    <w:rsid w:val="002651DF"/>
    <w:rsid w:val="00281773"/>
    <w:rsid w:val="00290F8A"/>
    <w:rsid w:val="002A67A6"/>
    <w:rsid w:val="002B6534"/>
    <w:rsid w:val="002B6C2A"/>
    <w:rsid w:val="002C078B"/>
    <w:rsid w:val="002C0D93"/>
    <w:rsid w:val="002C2160"/>
    <w:rsid w:val="002C2A3B"/>
    <w:rsid w:val="002C4729"/>
    <w:rsid w:val="002C493D"/>
    <w:rsid w:val="002C7E91"/>
    <w:rsid w:val="002D162E"/>
    <w:rsid w:val="002E3A85"/>
    <w:rsid w:val="002E5F50"/>
    <w:rsid w:val="00305CF1"/>
    <w:rsid w:val="003064E8"/>
    <w:rsid w:val="003079CC"/>
    <w:rsid w:val="00311CF5"/>
    <w:rsid w:val="00313C96"/>
    <w:rsid w:val="0032222B"/>
    <w:rsid w:val="00324A2C"/>
    <w:rsid w:val="00325363"/>
    <w:rsid w:val="00325721"/>
    <w:rsid w:val="0032748C"/>
    <w:rsid w:val="0033082E"/>
    <w:rsid w:val="003321B5"/>
    <w:rsid w:val="00344A10"/>
    <w:rsid w:val="00345DF8"/>
    <w:rsid w:val="00347260"/>
    <w:rsid w:val="00363C2F"/>
    <w:rsid w:val="00375FFF"/>
    <w:rsid w:val="00376DB7"/>
    <w:rsid w:val="00393C32"/>
    <w:rsid w:val="003B5EC8"/>
    <w:rsid w:val="003C5D5F"/>
    <w:rsid w:val="003D1C00"/>
    <w:rsid w:val="003D6CE9"/>
    <w:rsid w:val="003E0FE0"/>
    <w:rsid w:val="003F1796"/>
    <w:rsid w:val="003F2652"/>
    <w:rsid w:val="00402B32"/>
    <w:rsid w:val="004056D5"/>
    <w:rsid w:val="004152BF"/>
    <w:rsid w:val="00421EEC"/>
    <w:rsid w:val="00425231"/>
    <w:rsid w:val="004260BC"/>
    <w:rsid w:val="00430F4A"/>
    <w:rsid w:val="00431A3A"/>
    <w:rsid w:val="00436408"/>
    <w:rsid w:val="004377B5"/>
    <w:rsid w:val="0044146F"/>
    <w:rsid w:val="00446021"/>
    <w:rsid w:val="004512B0"/>
    <w:rsid w:val="004525ED"/>
    <w:rsid w:val="00464C3E"/>
    <w:rsid w:val="004668DC"/>
    <w:rsid w:val="004724CA"/>
    <w:rsid w:val="0048512D"/>
    <w:rsid w:val="004860FD"/>
    <w:rsid w:val="00486513"/>
    <w:rsid w:val="004904B4"/>
    <w:rsid w:val="00490D3D"/>
    <w:rsid w:val="00491F63"/>
    <w:rsid w:val="004A2830"/>
    <w:rsid w:val="004B0328"/>
    <w:rsid w:val="004B6D4B"/>
    <w:rsid w:val="004B7853"/>
    <w:rsid w:val="004D1076"/>
    <w:rsid w:val="004D2C75"/>
    <w:rsid w:val="004D44DF"/>
    <w:rsid w:val="004D6D7E"/>
    <w:rsid w:val="004E4511"/>
    <w:rsid w:val="004E571E"/>
    <w:rsid w:val="004F380D"/>
    <w:rsid w:val="004F45D4"/>
    <w:rsid w:val="004F6BBF"/>
    <w:rsid w:val="005017F0"/>
    <w:rsid w:val="0050514F"/>
    <w:rsid w:val="0051724E"/>
    <w:rsid w:val="0052286F"/>
    <w:rsid w:val="005232FE"/>
    <w:rsid w:val="00533B0B"/>
    <w:rsid w:val="00537433"/>
    <w:rsid w:val="005555C8"/>
    <w:rsid w:val="00555C33"/>
    <w:rsid w:val="005563E6"/>
    <w:rsid w:val="00561249"/>
    <w:rsid w:val="00566BEE"/>
    <w:rsid w:val="00580F0E"/>
    <w:rsid w:val="00582071"/>
    <w:rsid w:val="00584BA6"/>
    <w:rsid w:val="00591FD5"/>
    <w:rsid w:val="00592A47"/>
    <w:rsid w:val="005947B0"/>
    <w:rsid w:val="005A32D8"/>
    <w:rsid w:val="005B2146"/>
    <w:rsid w:val="005B6E63"/>
    <w:rsid w:val="005C59FD"/>
    <w:rsid w:val="005C5A5B"/>
    <w:rsid w:val="005C7D1E"/>
    <w:rsid w:val="005D131C"/>
    <w:rsid w:val="005E32B3"/>
    <w:rsid w:val="005F08A3"/>
    <w:rsid w:val="005F1E27"/>
    <w:rsid w:val="00602742"/>
    <w:rsid w:val="00607496"/>
    <w:rsid w:val="00610364"/>
    <w:rsid w:val="00615A71"/>
    <w:rsid w:val="00616E99"/>
    <w:rsid w:val="0061762C"/>
    <w:rsid w:val="00622473"/>
    <w:rsid w:val="00624F29"/>
    <w:rsid w:val="0063719F"/>
    <w:rsid w:val="00637F9A"/>
    <w:rsid w:val="0064311A"/>
    <w:rsid w:val="00651B1C"/>
    <w:rsid w:val="0065377A"/>
    <w:rsid w:val="00654650"/>
    <w:rsid w:val="00660BD6"/>
    <w:rsid w:val="00662251"/>
    <w:rsid w:val="00666B79"/>
    <w:rsid w:val="00681934"/>
    <w:rsid w:val="00687F4F"/>
    <w:rsid w:val="006A1059"/>
    <w:rsid w:val="006B3332"/>
    <w:rsid w:val="006B52C5"/>
    <w:rsid w:val="006D45F1"/>
    <w:rsid w:val="006D6101"/>
    <w:rsid w:val="006D6E2F"/>
    <w:rsid w:val="006E2AF4"/>
    <w:rsid w:val="006E2F44"/>
    <w:rsid w:val="006E53AD"/>
    <w:rsid w:val="006F2C6C"/>
    <w:rsid w:val="006F2EA0"/>
    <w:rsid w:val="0070100D"/>
    <w:rsid w:val="0070103C"/>
    <w:rsid w:val="007073B8"/>
    <w:rsid w:val="00707BB3"/>
    <w:rsid w:val="00727DC0"/>
    <w:rsid w:val="007319F7"/>
    <w:rsid w:val="007336EA"/>
    <w:rsid w:val="00735375"/>
    <w:rsid w:val="0073593F"/>
    <w:rsid w:val="00740BAA"/>
    <w:rsid w:val="00743848"/>
    <w:rsid w:val="00754859"/>
    <w:rsid w:val="0075623F"/>
    <w:rsid w:val="00756D58"/>
    <w:rsid w:val="00766C0A"/>
    <w:rsid w:val="00775333"/>
    <w:rsid w:val="00777162"/>
    <w:rsid w:val="00781BCB"/>
    <w:rsid w:val="0078436B"/>
    <w:rsid w:val="00792B6D"/>
    <w:rsid w:val="00797F9A"/>
    <w:rsid w:val="007A2689"/>
    <w:rsid w:val="007A64DC"/>
    <w:rsid w:val="007B3B49"/>
    <w:rsid w:val="007B6114"/>
    <w:rsid w:val="007D0EE0"/>
    <w:rsid w:val="007D3A2C"/>
    <w:rsid w:val="007D6B3F"/>
    <w:rsid w:val="007E0C6F"/>
    <w:rsid w:val="007E7213"/>
    <w:rsid w:val="007F2132"/>
    <w:rsid w:val="007F2774"/>
    <w:rsid w:val="008007E5"/>
    <w:rsid w:val="008038A3"/>
    <w:rsid w:val="00813F75"/>
    <w:rsid w:val="008204E5"/>
    <w:rsid w:val="0083541A"/>
    <w:rsid w:val="00835771"/>
    <w:rsid w:val="00855336"/>
    <w:rsid w:val="0085777A"/>
    <w:rsid w:val="00860741"/>
    <w:rsid w:val="008702CE"/>
    <w:rsid w:val="00870748"/>
    <w:rsid w:val="008707B1"/>
    <w:rsid w:val="0087199A"/>
    <w:rsid w:val="00874E41"/>
    <w:rsid w:val="008775EB"/>
    <w:rsid w:val="00886234"/>
    <w:rsid w:val="008865CB"/>
    <w:rsid w:val="008935F4"/>
    <w:rsid w:val="00894957"/>
    <w:rsid w:val="00896427"/>
    <w:rsid w:val="008A3C5D"/>
    <w:rsid w:val="008B0642"/>
    <w:rsid w:val="008B4C4A"/>
    <w:rsid w:val="008C1007"/>
    <w:rsid w:val="008C74DB"/>
    <w:rsid w:val="008E5BA0"/>
    <w:rsid w:val="008F6087"/>
    <w:rsid w:val="0090272B"/>
    <w:rsid w:val="0090308F"/>
    <w:rsid w:val="00905D5B"/>
    <w:rsid w:val="00910BB0"/>
    <w:rsid w:val="00916A5B"/>
    <w:rsid w:val="00925BFF"/>
    <w:rsid w:val="0094002D"/>
    <w:rsid w:val="00940CE8"/>
    <w:rsid w:val="00941679"/>
    <w:rsid w:val="0094725B"/>
    <w:rsid w:val="00951411"/>
    <w:rsid w:val="00957DD8"/>
    <w:rsid w:val="009647A4"/>
    <w:rsid w:val="009668F9"/>
    <w:rsid w:val="00966E27"/>
    <w:rsid w:val="00970365"/>
    <w:rsid w:val="00981C29"/>
    <w:rsid w:val="009842EA"/>
    <w:rsid w:val="009843D8"/>
    <w:rsid w:val="00991EF7"/>
    <w:rsid w:val="009A1238"/>
    <w:rsid w:val="009A1735"/>
    <w:rsid w:val="009A2661"/>
    <w:rsid w:val="009A7F72"/>
    <w:rsid w:val="009B296A"/>
    <w:rsid w:val="009B5A48"/>
    <w:rsid w:val="009B6129"/>
    <w:rsid w:val="009B7229"/>
    <w:rsid w:val="009B751C"/>
    <w:rsid w:val="009D05A7"/>
    <w:rsid w:val="009D36FD"/>
    <w:rsid w:val="009D6991"/>
    <w:rsid w:val="009D7F42"/>
    <w:rsid w:val="009E0EE2"/>
    <w:rsid w:val="009F3BFD"/>
    <w:rsid w:val="009F5BCE"/>
    <w:rsid w:val="00A05CA4"/>
    <w:rsid w:val="00A132E2"/>
    <w:rsid w:val="00A2791D"/>
    <w:rsid w:val="00A34C43"/>
    <w:rsid w:val="00A35D82"/>
    <w:rsid w:val="00A36028"/>
    <w:rsid w:val="00A36794"/>
    <w:rsid w:val="00A36E87"/>
    <w:rsid w:val="00A40AC5"/>
    <w:rsid w:val="00A516F3"/>
    <w:rsid w:val="00A53B55"/>
    <w:rsid w:val="00A64593"/>
    <w:rsid w:val="00A669D2"/>
    <w:rsid w:val="00A70178"/>
    <w:rsid w:val="00A752F3"/>
    <w:rsid w:val="00A775D6"/>
    <w:rsid w:val="00A845E2"/>
    <w:rsid w:val="00A8541C"/>
    <w:rsid w:val="00A9047B"/>
    <w:rsid w:val="00A91CFD"/>
    <w:rsid w:val="00AA69F6"/>
    <w:rsid w:val="00AB6AAC"/>
    <w:rsid w:val="00AD374A"/>
    <w:rsid w:val="00AD743B"/>
    <w:rsid w:val="00AE1A51"/>
    <w:rsid w:val="00AE4085"/>
    <w:rsid w:val="00AE6B98"/>
    <w:rsid w:val="00AE76CC"/>
    <w:rsid w:val="00AF21D8"/>
    <w:rsid w:val="00AF344E"/>
    <w:rsid w:val="00B06962"/>
    <w:rsid w:val="00B22A59"/>
    <w:rsid w:val="00B22CD7"/>
    <w:rsid w:val="00B270EF"/>
    <w:rsid w:val="00B300B5"/>
    <w:rsid w:val="00B34C06"/>
    <w:rsid w:val="00B360E7"/>
    <w:rsid w:val="00B366BC"/>
    <w:rsid w:val="00B41361"/>
    <w:rsid w:val="00B50F9D"/>
    <w:rsid w:val="00B55691"/>
    <w:rsid w:val="00B5589A"/>
    <w:rsid w:val="00B63DC6"/>
    <w:rsid w:val="00B644F6"/>
    <w:rsid w:val="00B752BE"/>
    <w:rsid w:val="00B764D0"/>
    <w:rsid w:val="00B827DD"/>
    <w:rsid w:val="00B90C97"/>
    <w:rsid w:val="00B93129"/>
    <w:rsid w:val="00B94348"/>
    <w:rsid w:val="00BA3515"/>
    <w:rsid w:val="00BC268B"/>
    <w:rsid w:val="00BC4355"/>
    <w:rsid w:val="00BD00F6"/>
    <w:rsid w:val="00BD2D71"/>
    <w:rsid w:val="00BF3410"/>
    <w:rsid w:val="00BF3FF1"/>
    <w:rsid w:val="00C00D9B"/>
    <w:rsid w:val="00C130C2"/>
    <w:rsid w:val="00C16D5B"/>
    <w:rsid w:val="00C21DEE"/>
    <w:rsid w:val="00C265B3"/>
    <w:rsid w:val="00C27B3C"/>
    <w:rsid w:val="00C34377"/>
    <w:rsid w:val="00C46A60"/>
    <w:rsid w:val="00C57EF7"/>
    <w:rsid w:val="00C61051"/>
    <w:rsid w:val="00C64632"/>
    <w:rsid w:val="00C66C27"/>
    <w:rsid w:val="00C74074"/>
    <w:rsid w:val="00C747E0"/>
    <w:rsid w:val="00C91201"/>
    <w:rsid w:val="00C91478"/>
    <w:rsid w:val="00C9400C"/>
    <w:rsid w:val="00C9406F"/>
    <w:rsid w:val="00C950A0"/>
    <w:rsid w:val="00C97FA5"/>
    <w:rsid w:val="00CA366A"/>
    <w:rsid w:val="00CA5252"/>
    <w:rsid w:val="00CB0D6F"/>
    <w:rsid w:val="00CB5852"/>
    <w:rsid w:val="00CC1E10"/>
    <w:rsid w:val="00CE3E29"/>
    <w:rsid w:val="00CE6BA8"/>
    <w:rsid w:val="00CF0954"/>
    <w:rsid w:val="00D00372"/>
    <w:rsid w:val="00D1593D"/>
    <w:rsid w:val="00D2166A"/>
    <w:rsid w:val="00D23960"/>
    <w:rsid w:val="00D3655E"/>
    <w:rsid w:val="00D371C7"/>
    <w:rsid w:val="00D37E63"/>
    <w:rsid w:val="00D45D54"/>
    <w:rsid w:val="00D53BAD"/>
    <w:rsid w:val="00D54D85"/>
    <w:rsid w:val="00D60F4B"/>
    <w:rsid w:val="00D639FD"/>
    <w:rsid w:val="00D80942"/>
    <w:rsid w:val="00D80F39"/>
    <w:rsid w:val="00D8147C"/>
    <w:rsid w:val="00D83580"/>
    <w:rsid w:val="00D87679"/>
    <w:rsid w:val="00D91A09"/>
    <w:rsid w:val="00D928E0"/>
    <w:rsid w:val="00D93F64"/>
    <w:rsid w:val="00D94B0E"/>
    <w:rsid w:val="00D96288"/>
    <w:rsid w:val="00D967D1"/>
    <w:rsid w:val="00D979A4"/>
    <w:rsid w:val="00DA0D9C"/>
    <w:rsid w:val="00DA150D"/>
    <w:rsid w:val="00DB44C0"/>
    <w:rsid w:val="00DB4AA6"/>
    <w:rsid w:val="00DB512D"/>
    <w:rsid w:val="00DB5AFA"/>
    <w:rsid w:val="00DB7A43"/>
    <w:rsid w:val="00DC0619"/>
    <w:rsid w:val="00DC41EB"/>
    <w:rsid w:val="00DD1845"/>
    <w:rsid w:val="00DD38FE"/>
    <w:rsid w:val="00DE5222"/>
    <w:rsid w:val="00DE74D2"/>
    <w:rsid w:val="00DF2813"/>
    <w:rsid w:val="00DF2EE5"/>
    <w:rsid w:val="00DF2F19"/>
    <w:rsid w:val="00DF7448"/>
    <w:rsid w:val="00DF7EDD"/>
    <w:rsid w:val="00E018F4"/>
    <w:rsid w:val="00E061B0"/>
    <w:rsid w:val="00E13A8C"/>
    <w:rsid w:val="00E14F68"/>
    <w:rsid w:val="00E2166C"/>
    <w:rsid w:val="00E25EAA"/>
    <w:rsid w:val="00E2744B"/>
    <w:rsid w:val="00E3064D"/>
    <w:rsid w:val="00E30C84"/>
    <w:rsid w:val="00E36066"/>
    <w:rsid w:val="00E402EF"/>
    <w:rsid w:val="00E56C58"/>
    <w:rsid w:val="00E57BE1"/>
    <w:rsid w:val="00E6594D"/>
    <w:rsid w:val="00E6604F"/>
    <w:rsid w:val="00E726EC"/>
    <w:rsid w:val="00E7499A"/>
    <w:rsid w:val="00E823DC"/>
    <w:rsid w:val="00E871DC"/>
    <w:rsid w:val="00E92908"/>
    <w:rsid w:val="00E96AEB"/>
    <w:rsid w:val="00EA03F6"/>
    <w:rsid w:val="00EA5EBC"/>
    <w:rsid w:val="00EB1DB5"/>
    <w:rsid w:val="00EB624F"/>
    <w:rsid w:val="00EB7C92"/>
    <w:rsid w:val="00EB7D5D"/>
    <w:rsid w:val="00EC0473"/>
    <w:rsid w:val="00EC1432"/>
    <w:rsid w:val="00ED69B2"/>
    <w:rsid w:val="00EE142C"/>
    <w:rsid w:val="00EE1BDF"/>
    <w:rsid w:val="00EE1C7C"/>
    <w:rsid w:val="00EE22C0"/>
    <w:rsid w:val="00EE3E1D"/>
    <w:rsid w:val="00EE6840"/>
    <w:rsid w:val="00EF4854"/>
    <w:rsid w:val="00EF5E23"/>
    <w:rsid w:val="00EF6947"/>
    <w:rsid w:val="00EF702E"/>
    <w:rsid w:val="00EF7810"/>
    <w:rsid w:val="00F12BDC"/>
    <w:rsid w:val="00F1397A"/>
    <w:rsid w:val="00F170F6"/>
    <w:rsid w:val="00F216C2"/>
    <w:rsid w:val="00F34BA0"/>
    <w:rsid w:val="00F36DF3"/>
    <w:rsid w:val="00F37538"/>
    <w:rsid w:val="00F377E4"/>
    <w:rsid w:val="00F37FC5"/>
    <w:rsid w:val="00F427AB"/>
    <w:rsid w:val="00F4473C"/>
    <w:rsid w:val="00F5123D"/>
    <w:rsid w:val="00F57C48"/>
    <w:rsid w:val="00F63F62"/>
    <w:rsid w:val="00F72EB5"/>
    <w:rsid w:val="00F76CF4"/>
    <w:rsid w:val="00F95801"/>
    <w:rsid w:val="00FA52B3"/>
    <w:rsid w:val="00FA52EF"/>
    <w:rsid w:val="00FA6D1B"/>
    <w:rsid w:val="00FB270B"/>
    <w:rsid w:val="00FB3FDD"/>
    <w:rsid w:val="00FB539F"/>
    <w:rsid w:val="00FB6B2C"/>
    <w:rsid w:val="00FC6AB0"/>
    <w:rsid w:val="00FD19A7"/>
    <w:rsid w:val="00FD21CE"/>
    <w:rsid w:val="00FF5ED0"/>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1460C"/>
  <w15:docId w15:val="{AAA00795-E1F2-4D62-8C0A-3E293F8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F2EA0"/>
    <w:rPr>
      <w:sz w:val="24"/>
      <w:szCs w:val="24"/>
      <w:lang w:val="lt-LT"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D374A"/>
    <w:pPr>
      <w:tabs>
        <w:tab w:val="center" w:pos="4153"/>
        <w:tab w:val="right" w:pos="8306"/>
      </w:tabs>
    </w:pPr>
    <w:rPr>
      <w:rFonts w:eastAsia="Times New Roman"/>
      <w:szCs w:val="20"/>
      <w:lang w:eastAsia="en-US"/>
    </w:rPr>
  </w:style>
  <w:style w:type="table" w:styleId="Lentelstinklelis">
    <w:name w:val="Table Grid"/>
    <w:basedOn w:val="prastojilentel"/>
    <w:rsid w:val="0020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8A3C5D"/>
    <w:rPr>
      <w:color w:val="0000FF"/>
      <w:u w:val="single"/>
    </w:rPr>
  </w:style>
  <w:style w:type="character" w:customStyle="1" w:styleId="AntratsDiagrama">
    <w:name w:val="Antraštės Diagrama"/>
    <w:basedOn w:val="Numatytasispastraiposriftas"/>
    <w:link w:val="Antrats"/>
    <w:uiPriority w:val="99"/>
    <w:rsid w:val="008A3C5D"/>
    <w:rPr>
      <w:rFonts w:eastAsia="Times New Roman"/>
      <w:sz w:val="24"/>
      <w:lang w:eastAsia="en-US"/>
    </w:rPr>
  </w:style>
  <w:style w:type="paragraph" w:styleId="Porat">
    <w:name w:val="footer"/>
    <w:basedOn w:val="prastasis"/>
    <w:link w:val="PoratDiagrama"/>
    <w:rsid w:val="00A05CA4"/>
    <w:pPr>
      <w:tabs>
        <w:tab w:val="center" w:pos="4819"/>
        <w:tab w:val="right" w:pos="9638"/>
      </w:tabs>
    </w:pPr>
  </w:style>
  <w:style w:type="character" w:customStyle="1" w:styleId="PoratDiagrama">
    <w:name w:val="Poraštė Diagrama"/>
    <w:basedOn w:val="Numatytasispastraiposriftas"/>
    <w:link w:val="Porat"/>
    <w:rsid w:val="00A05CA4"/>
    <w:rPr>
      <w:sz w:val="24"/>
      <w:szCs w:val="24"/>
      <w:lang w:eastAsia="zh-CN"/>
    </w:rPr>
  </w:style>
  <w:style w:type="paragraph" w:styleId="Debesliotekstas">
    <w:name w:val="Balloon Text"/>
    <w:basedOn w:val="prastasis"/>
    <w:link w:val="DebesliotekstasDiagrama"/>
    <w:rsid w:val="00F427AB"/>
    <w:rPr>
      <w:rFonts w:ascii="Tahoma" w:hAnsi="Tahoma" w:cs="Tahoma"/>
      <w:sz w:val="16"/>
      <w:szCs w:val="16"/>
    </w:rPr>
  </w:style>
  <w:style w:type="character" w:customStyle="1" w:styleId="DebesliotekstasDiagrama">
    <w:name w:val="Debesėlio tekstas Diagrama"/>
    <w:basedOn w:val="Numatytasispastraiposriftas"/>
    <w:link w:val="Debesliotekstas"/>
    <w:rsid w:val="00F427AB"/>
    <w:rPr>
      <w:rFonts w:ascii="Tahoma" w:hAnsi="Tahoma" w:cs="Tahoma"/>
      <w:sz w:val="16"/>
      <w:szCs w:val="16"/>
      <w:lang w:val="lt-LT" w:eastAsia="zh-CN"/>
    </w:rPr>
  </w:style>
  <w:style w:type="paragraph" w:styleId="Sraopastraipa">
    <w:name w:val="List Paragraph"/>
    <w:basedOn w:val="prastasis"/>
    <w:uiPriority w:val="34"/>
    <w:qFormat/>
    <w:rsid w:val="00B50F9D"/>
    <w:pPr>
      <w:ind w:left="720"/>
      <w:contextualSpacing/>
    </w:pPr>
  </w:style>
  <w:style w:type="character" w:styleId="Neapdorotaspaminjimas">
    <w:name w:val="Unresolved Mention"/>
    <w:basedOn w:val="Numatytasispastraiposriftas"/>
    <w:uiPriority w:val="99"/>
    <w:semiHidden/>
    <w:unhideWhenUsed/>
    <w:rsid w:val="00EB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060">
      <w:bodyDiv w:val="1"/>
      <w:marLeft w:val="0"/>
      <w:marRight w:val="0"/>
      <w:marTop w:val="0"/>
      <w:marBottom w:val="0"/>
      <w:divBdr>
        <w:top w:val="none" w:sz="0" w:space="0" w:color="auto"/>
        <w:left w:val="none" w:sz="0" w:space="0" w:color="auto"/>
        <w:bottom w:val="none" w:sz="0" w:space="0" w:color="auto"/>
        <w:right w:val="none" w:sz="0" w:space="0" w:color="auto"/>
      </w:divBdr>
    </w:div>
    <w:div w:id="273438888">
      <w:bodyDiv w:val="1"/>
      <w:marLeft w:val="0"/>
      <w:marRight w:val="0"/>
      <w:marTop w:val="0"/>
      <w:marBottom w:val="0"/>
      <w:divBdr>
        <w:top w:val="none" w:sz="0" w:space="0" w:color="auto"/>
        <w:left w:val="none" w:sz="0" w:space="0" w:color="auto"/>
        <w:bottom w:val="none" w:sz="0" w:space="0" w:color="auto"/>
        <w:right w:val="none" w:sz="0" w:space="0" w:color="auto"/>
      </w:divBdr>
      <w:divsChild>
        <w:div w:id="1534339482">
          <w:marLeft w:val="0"/>
          <w:marRight w:val="0"/>
          <w:marTop w:val="0"/>
          <w:marBottom w:val="0"/>
          <w:divBdr>
            <w:top w:val="none" w:sz="0" w:space="0" w:color="auto"/>
            <w:left w:val="none" w:sz="0" w:space="0" w:color="auto"/>
            <w:bottom w:val="none" w:sz="0" w:space="0" w:color="auto"/>
            <w:right w:val="none" w:sz="0" w:space="0" w:color="auto"/>
          </w:divBdr>
          <w:divsChild>
            <w:div w:id="395399112">
              <w:marLeft w:val="0"/>
              <w:marRight w:val="0"/>
              <w:marTop w:val="0"/>
              <w:marBottom w:val="0"/>
              <w:divBdr>
                <w:top w:val="none" w:sz="0" w:space="0" w:color="auto"/>
                <w:left w:val="none" w:sz="0" w:space="0" w:color="auto"/>
                <w:bottom w:val="none" w:sz="0" w:space="0" w:color="auto"/>
                <w:right w:val="none" w:sz="0" w:space="0" w:color="auto"/>
              </w:divBdr>
              <w:divsChild>
                <w:div w:id="413937207">
                  <w:marLeft w:val="0"/>
                  <w:marRight w:val="0"/>
                  <w:marTop w:val="0"/>
                  <w:marBottom w:val="0"/>
                  <w:divBdr>
                    <w:top w:val="none" w:sz="0" w:space="0" w:color="auto"/>
                    <w:left w:val="none" w:sz="0" w:space="0" w:color="auto"/>
                    <w:bottom w:val="none" w:sz="0" w:space="0" w:color="auto"/>
                    <w:right w:val="none" w:sz="0" w:space="0" w:color="auto"/>
                  </w:divBdr>
                  <w:divsChild>
                    <w:div w:id="1279869564">
                      <w:marLeft w:val="0"/>
                      <w:marRight w:val="0"/>
                      <w:marTop w:val="0"/>
                      <w:marBottom w:val="0"/>
                      <w:divBdr>
                        <w:top w:val="none" w:sz="0" w:space="0" w:color="auto"/>
                        <w:left w:val="none" w:sz="0" w:space="0" w:color="auto"/>
                        <w:bottom w:val="none" w:sz="0" w:space="0" w:color="auto"/>
                        <w:right w:val="none" w:sz="0" w:space="0" w:color="auto"/>
                      </w:divBdr>
                      <w:divsChild>
                        <w:div w:id="889727431">
                          <w:marLeft w:val="0"/>
                          <w:marRight w:val="0"/>
                          <w:marTop w:val="0"/>
                          <w:marBottom w:val="0"/>
                          <w:divBdr>
                            <w:top w:val="none" w:sz="0" w:space="0" w:color="auto"/>
                            <w:left w:val="none" w:sz="0" w:space="0" w:color="auto"/>
                            <w:bottom w:val="none" w:sz="0" w:space="0" w:color="auto"/>
                            <w:right w:val="none" w:sz="0" w:space="0" w:color="auto"/>
                          </w:divBdr>
                          <w:divsChild>
                            <w:div w:id="1437673836">
                              <w:marLeft w:val="0"/>
                              <w:marRight w:val="0"/>
                              <w:marTop w:val="0"/>
                              <w:marBottom w:val="0"/>
                              <w:divBdr>
                                <w:top w:val="none" w:sz="0" w:space="0" w:color="auto"/>
                                <w:left w:val="none" w:sz="0" w:space="0" w:color="auto"/>
                                <w:bottom w:val="none" w:sz="0" w:space="0" w:color="auto"/>
                                <w:right w:val="none" w:sz="0" w:space="0" w:color="auto"/>
                              </w:divBdr>
                              <w:divsChild>
                                <w:div w:id="201789457">
                                  <w:marLeft w:val="0"/>
                                  <w:marRight w:val="0"/>
                                  <w:marTop w:val="0"/>
                                  <w:marBottom w:val="0"/>
                                  <w:divBdr>
                                    <w:top w:val="none" w:sz="0" w:space="0" w:color="auto"/>
                                    <w:left w:val="none" w:sz="0" w:space="0" w:color="auto"/>
                                    <w:bottom w:val="none" w:sz="0" w:space="0" w:color="auto"/>
                                    <w:right w:val="none" w:sz="0" w:space="0" w:color="auto"/>
                                  </w:divBdr>
                                  <w:divsChild>
                                    <w:div w:id="4075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445170">
      <w:bodyDiv w:val="1"/>
      <w:marLeft w:val="0"/>
      <w:marRight w:val="0"/>
      <w:marTop w:val="0"/>
      <w:marBottom w:val="0"/>
      <w:divBdr>
        <w:top w:val="none" w:sz="0" w:space="0" w:color="auto"/>
        <w:left w:val="none" w:sz="0" w:space="0" w:color="auto"/>
        <w:bottom w:val="none" w:sz="0" w:space="0" w:color="auto"/>
        <w:right w:val="none" w:sz="0" w:space="0" w:color="auto"/>
      </w:divBdr>
    </w:div>
    <w:div w:id="683089212">
      <w:bodyDiv w:val="1"/>
      <w:marLeft w:val="0"/>
      <w:marRight w:val="0"/>
      <w:marTop w:val="0"/>
      <w:marBottom w:val="0"/>
      <w:divBdr>
        <w:top w:val="none" w:sz="0" w:space="0" w:color="auto"/>
        <w:left w:val="none" w:sz="0" w:space="0" w:color="auto"/>
        <w:bottom w:val="none" w:sz="0" w:space="0" w:color="auto"/>
        <w:right w:val="none" w:sz="0" w:space="0" w:color="auto"/>
      </w:divBdr>
    </w:div>
    <w:div w:id="745490480">
      <w:bodyDiv w:val="1"/>
      <w:marLeft w:val="0"/>
      <w:marRight w:val="0"/>
      <w:marTop w:val="0"/>
      <w:marBottom w:val="0"/>
      <w:divBdr>
        <w:top w:val="none" w:sz="0" w:space="0" w:color="auto"/>
        <w:left w:val="none" w:sz="0" w:space="0" w:color="auto"/>
        <w:bottom w:val="none" w:sz="0" w:space="0" w:color="auto"/>
        <w:right w:val="none" w:sz="0" w:space="0" w:color="auto"/>
      </w:divBdr>
    </w:div>
    <w:div w:id="849756514">
      <w:bodyDiv w:val="1"/>
      <w:marLeft w:val="0"/>
      <w:marRight w:val="0"/>
      <w:marTop w:val="0"/>
      <w:marBottom w:val="0"/>
      <w:divBdr>
        <w:top w:val="none" w:sz="0" w:space="0" w:color="auto"/>
        <w:left w:val="none" w:sz="0" w:space="0" w:color="auto"/>
        <w:bottom w:val="none" w:sz="0" w:space="0" w:color="auto"/>
        <w:right w:val="none" w:sz="0" w:space="0" w:color="auto"/>
      </w:divBdr>
    </w:div>
    <w:div w:id="868834226">
      <w:bodyDiv w:val="1"/>
      <w:marLeft w:val="0"/>
      <w:marRight w:val="0"/>
      <w:marTop w:val="0"/>
      <w:marBottom w:val="0"/>
      <w:divBdr>
        <w:top w:val="none" w:sz="0" w:space="0" w:color="auto"/>
        <w:left w:val="none" w:sz="0" w:space="0" w:color="auto"/>
        <w:bottom w:val="none" w:sz="0" w:space="0" w:color="auto"/>
        <w:right w:val="none" w:sz="0" w:space="0" w:color="auto"/>
      </w:divBdr>
    </w:div>
    <w:div w:id="870536927">
      <w:bodyDiv w:val="1"/>
      <w:marLeft w:val="0"/>
      <w:marRight w:val="0"/>
      <w:marTop w:val="0"/>
      <w:marBottom w:val="0"/>
      <w:divBdr>
        <w:top w:val="none" w:sz="0" w:space="0" w:color="auto"/>
        <w:left w:val="none" w:sz="0" w:space="0" w:color="auto"/>
        <w:bottom w:val="none" w:sz="0" w:space="0" w:color="auto"/>
        <w:right w:val="none" w:sz="0" w:space="0" w:color="auto"/>
      </w:divBdr>
    </w:div>
    <w:div w:id="908688264">
      <w:bodyDiv w:val="1"/>
      <w:marLeft w:val="0"/>
      <w:marRight w:val="0"/>
      <w:marTop w:val="0"/>
      <w:marBottom w:val="0"/>
      <w:divBdr>
        <w:top w:val="none" w:sz="0" w:space="0" w:color="auto"/>
        <w:left w:val="none" w:sz="0" w:space="0" w:color="auto"/>
        <w:bottom w:val="none" w:sz="0" w:space="0" w:color="auto"/>
        <w:right w:val="none" w:sz="0" w:space="0" w:color="auto"/>
      </w:divBdr>
    </w:div>
    <w:div w:id="938029711">
      <w:bodyDiv w:val="1"/>
      <w:marLeft w:val="0"/>
      <w:marRight w:val="0"/>
      <w:marTop w:val="0"/>
      <w:marBottom w:val="0"/>
      <w:divBdr>
        <w:top w:val="none" w:sz="0" w:space="0" w:color="auto"/>
        <w:left w:val="none" w:sz="0" w:space="0" w:color="auto"/>
        <w:bottom w:val="none" w:sz="0" w:space="0" w:color="auto"/>
        <w:right w:val="none" w:sz="0" w:space="0" w:color="auto"/>
      </w:divBdr>
    </w:div>
    <w:div w:id="1074668864">
      <w:bodyDiv w:val="1"/>
      <w:marLeft w:val="0"/>
      <w:marRight w:val="0"/>
      <w:marTop w:val="0"/>
      <w:marBottom w:val="0"/>
      <w:divBdr>
        <w:top w:val="none" w:sz="0" w:space="0" w:color="auto"/>
        <w:left w:val="none" w:sz="0" w:space="0" w:color="auto"/>
        <w:bottom w:val="none" w:sz="0" w:space="0" w:color="auto"/>
        <w:right w:val="none" w:sz="0" w:space="0" w:color="auto"/>
      </w:divBdr>
    </w:div>
    <w:div w:id="1144926014">
      <w:bodyDiv w:val="1"/>
      <w:marLeft w:val="0"/>
      <w:marRight w:val="0"/>
      <w:marTop w:val="0"/>
      <w:marBottom w:val="0"/>
      <w:divBdr>
        <w:top w:val="none" w:sz="0" w:space="0" w:color="auto"/>
        <w:left w:val="none" w:sz="0" w:space="0" w:color="auto"/>
        <w:bottom w:val="none" w:sz="0" w:space="0" w:color="auto"/>
        <w:right w:val="none" w:sz="0" w:space="0" w:color="auto"/>
      </w:divBdr>
    </w:div>
    <w:div w:id="1265578486">
      <w:bodyDiv w:val="1"/>
      <w:marLeft w:val="0"/>
      <w:marRight w:val="0"/>
      <w:marTop w:val="0"/>
      <w:marBottom w:val="0"/>
      <w:divBdr>
        <w:top w:val="none" w:sz="0" w:space="0" w:color="auto"/>
        <w:left w:val="none" w:sz="0" w:space="0" w:color="auto"/>
        <w:bottom w:val="none" w:sz="0" w:space="0" w:color="auto"/>
        <w:right w:val="none" w:sz="0" w:space="0" w:color="auto"/>
      </w:divBdr>
    </w:div>
    <w:div w:id="1322272150">
      <w:bodyDiv w:val="1"/>
      <w:marLeft w:val="0"/>
      <w:marRight w:val="0"/>
      <w:marTop w:val="0"/>
      <w:marBottom w:val="0"/>
      <w:divBdr>
        <w:top w:val="none" w:sz="0" w:space="0" w:color="auto"/>
        <w:left w:val="none" w:sz="0" w:space="0" w:color="auto"/>
        <w:bottom w:val="none" w:sz="0" w:space="0" w:color="auto"/>
        <w:right w:val="none" w:sz="0" w:space="0" w:color="auto"/>
      </w:divBdr>
    </w:div>
    <w:div w:id="1563174709">
      <w:bodyDiv w:val="1"/>
      <w:marLeft w:val="0"/>
      <w:marRight w:val="0"/>
      <w:marTop w:val="0"/>
      <w:marBottom w:val="0"/>
      <w:divBdr>
        <w:top w:val="none" w:sz="0" w:space="0" w:color="auto"/>
        <w:left w:val="none" w:sz="0" w:space="0" w:color="auto"/>
        <w:bottom w:val="none" w:sz="0" w:space="0" w:color="auto"/>
        <w:right w:val="none" w:sz="0" w:space="0" w:color="auto"/>
      </w:divBdr>
    </w:div>
    <w:div w:id="1679458103">
      <w:bodyDiv w:val="1"/>
      <w:marLeft w:val="0"/>
      <w:marRight w:val="0"/>
      <w:marTop w:val="0"/>
      <w:marBottom w:val="0"/>
      <w:divBdr>
        <w:top w:val="none" w:sz="0" w:space="0" w:color="auto"/>
        <w:left w:val="none" w:sz="0" w:space="0" w:color="auto"/>
        <w:bottom w:val="none" w:sz="0" w:space="0" w:color="auto"/>
        <w:right w:val="none" w:sz="0" w:space="0" w:color="auto"/>
      </w:divBdr>
    </w:div>
    <w:div w:id="1777796414">
      <w:bodyDiv w:val="1"/>
      <w:marLeft w:val="0"/>
      <w:marRight w:val="0"/>
      <w:marTop w:val="0"/>
      <w:marBottom w:val="0"/>
      <w:divBdr>
        <w:top w:val="none" w:sz="0" w:space="0" w:color="auto"/>
        <w:left w:val="none" w:sz="0" w:space="0" w:color="auto"/>
        <w:bottom w:val="none" w:sz="0" w:space="0" w:color="auto"/>
        <w:right w:val="none" w:sz="0" w:space="0" w:color="auto"/>
      </w:divBdr>
    </w:div>
    <w:div w:id="18500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tiketini-metai.lt/registracija-i-programa-ikimokyklinio-amziaus-3-6-m-vaiku-tevams/dalia-jukniene-ir-kristina-monkie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lia.jukniene@silutessveikata.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05D42E-3152-47D7-9E3E-19F45FCBBE52}">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2145</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SILUTĖS  RAJONO  SAVIVALDYBĖS</vt:lpstr>
    </vt:vector>
  </TitlesOfParts>
  <Company>Grizli777</Company>
  <LinksUpToDate>false</LinksUpToDate>
  <CharactersWithSpaces>2516</CharactersWithSpaces>
  <SharedDoc>false</SharedDoc>
  <HLinks>
    <vt:vector size="6" baseType="variant">
      <vt:variant>
        <vt:i4>2359381</vt:i4>
      </vt:variant>
      <vt:variant>
        <vt:i4>0</vt:i4>
      </vt:variant>
      <vt:variant>
        <vt:i4>0</vt:i4>
      </vt:variant>
      <vt:variant>
        <vt:i4>5</vt:i4>
      </vt:variant>
      <vt:variant>
        <vt:lpwstr>mailto:raimonda.armonaviciene@silutessveikata.lt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SILUTĖS  RAJONO  SAVIVALDYBĖS</dc:title>
  <dc:creator>Kristina Surplė</dc:creator>
  <cp:lastModifiedBy>Kristina  Surplė</cp:lastModifiedBy>
  <cp:revision>2</cp:revision>
  <cp:lastPrinted>2022-06-01T11:40:00Z</cp:lastPrinted>
  <dcterms:created xsi:type="dcterms:W3CDTF">2022-10-03T07:53:00Z</dcterms:created>
  <dcterms:modified xsi:type="dcterms:W3CDTF">2022-10-03T07:53:00Z</dcterms:modified>
</cp:coreProperties>
</file>